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33" w:rsidRPr="00B43F33" w:rsidRDefault="00B43F33" w:rsidP="00B43F33">
      <w:pPr>
        <w:pStyle w:val="2"/>
        <w:shd w:val="clear" w:color="auto" w:fill="FFFFFF"/>
        <w:spacing w:before="225" w:after="225"/>
        <w:ind w:firstLine="426"/>
        <w:jc w:val="center"/>
        <w:rPr>
          <w:rFonts w:cs="Times New Roman"/>
          <w:bCs w:val="0"/>
          <w:color w:val="000000"/>
          <w:szCs w:val="24"/>
        </w:rPr>
      </w:pPr>
      <w:r w:rsidRPr="00B43F33">
        <w:rPr>
          <w:rFonts w:cs="Times New Roman"/>
          <w:bCs w:val="0"/>
          <w:color w:val="000000"/>
          <w:szCs w:val="24"/>
        </w:rPr>
        <w:t>Контрольная работа</w:t>
      </w:r>
      <w:r w:rsidRPr="00B43F33">
        <w:rPr>
          <w:rFonts w:cs="Times New Roman"/>
          <w:bCs w:val="0"/>
          <w:color w:val="000000"/>
          <w:szCs w:val="24"/>
        </w:rPr>
        <w:t xml:space="preserve"> по курсу «Общая психология»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left="426"/>
        <w:jc w:val="both"/>
        <w:rPr>
          <w:color w:val="000000"/>
        </w:rPr>
      </w:pPr>
      <w:r w:rsidRPr="00B43F33">
        <w:rPr>
          <w:rStyle w:val="ad"/>
          <w:color w:val="000000"/>
          <w:shd w:val="clear" w:color="auto" w:fill="FBEEBA"/>
        </w:rPr>
        <w:t>Внимание!</w:t>
      </w:r>
      <w:r w:rsidRPr="00B43F33">
        <w:rPr>
          <w:color w:val="000000"/>
          <w:shd w:val="clear" w:color="auto" w:fill="FBEEBA"/>
        </w:rPr>
        <w:t> Для выполнения предлагается </w:t>
      </w:r>
      <w:r w:rsidRPr="00B43F33">
        <w:rPr>
          <w:rStyle w:val="ad"/>
          <w:color w:val="000000"/>
          <w:shd w:val="clear" w:color="auto" w:fill="FBEEBA"/>
        </w:rPr>
        <w:t>один из вариантов </w:t>
      </w:r>
      <w:r w:rsidRPr="00B43F33">
        <w:rPr>
          <w:color w:val="000000"/>
          <w:shd w:val="clear" w:color="auto" w:fill="FBEEBA"/>
        </w:rPr>
        <w:t>контрольной работы</w:t>
      </w:r>
      <w:r w:rsidRPr="00B43F33">
        <w:rPr>
          <w:rStyle w:val="ad"/>
          <w:color w:val="000000"/>
          <w:shd w:val="clear" w:color="auto" w:fill="FBEEBA"/>
        </w:rPr>
        <w:t> на выбор. 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rStyle w:val="ad"/>
          <w:color w:val="000000"/>
          <w:u w:val="single"/>
        </w:rPr>
        <w:t>Вариант 1</w:t>
      </w:r>
      <w:bookmarkStart w:id="0" w:name="_GoBack"/>
      <w:bookmarkEnd w:id="0"/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color w:val="000000"/>
        </w:rPr>
        <w:t>Вариант 1 контрольной работы состоит </w:t>
      </w:r>
      <w:r w:rsidRPr="00B43F33">
        <w:rPr>
          <w:rStyle w:val="ad"/>
          <w:color w:val="000000"/>
        </w:rPr>
        <w:t>из трех частей</w:t>
      </w:r>
      <w:r w:rsidRPr="00B43F33">
        <w:rPr>
          <w:color w:val="000000"/>
        </w:rPr>
        <w:t>.  Внимательно прочтите каждое задание и дайте на них краткий письменный ответ.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rStyle w:val="ad"/>
          <w:color w:val="000000"/>
        </w:rPr>
        <w:t>Задание 1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rStyle w:val="ad"/>
          <w:color w:val="000000"/>
        </w:rPr>
        <w:t>Тема</w:t>
      </w:r>
      <w:r w:rsidRPr="00B43F33">
        <w:rPr>
          <w:color w:val="000000"/>
        </w:rPr>
        <w:t>: объяснение фактов в рамках различных научных направлений психологии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rStyle w:val="ad"/>
          <w:color w:val="000000"/>
        </w:rPr>
        <w:t>Цель</w:t>
      </w:r>
      <w:r w:rsidRPr="00B43F33">
        <w:rPr>
          <w:color w:val="000000"/>
        </w:rPr>
        <w:t>: понимание  сути научных направлений психологии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color w:val="000000"/>
        </w:rPr>
        <w:t>У </w:t>
      </w:r>
      <w:hyperlink r:id="rId8" w:tooltip="Глоссарий: Человек" w:history="1">
        <w:proofErr w:type="gramStart"/>
        <w:r w:rsidRPr="00B43F33">
          <w:rPr>
            <w:rStyle w:val="a5"/>
            <w:color w:val="000000"/>
            <w:u w:val="none"/>
          </w:rPr>
          <w:t>человек</w:t>
        </w:r>
        <w:proofErr w:type="gramEnd"/>
      </w:hyperlink>
      <w:r w:rsidRPr="00B43F33">
        <w:rPr>
          <w:color w:val="000000"/>
        </w:rPr>
        <w:t>а отмечается привычка покусывать свои губы при разговоре. Предложите три  варианта объяснения этого факта, используя понятийный аппарат различных направлений психологии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rStyle w:val="ad"/>
          <w:color w:val="000000"/>
        </w:rPr>
        <w:t>Задание 2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rStyle w:val="ad"/>
          <w:color w:val="000000"/>
        </w:rPr>
        <w:t>Тема</w:t>
      </w:r>
      <w:r w:rsidRPr="00B43F33">
        <w:rPr>
          <w:color w:val="000000"/>
        </w:rPr>
        <w:t>: использование научных понятий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rStyle w:val="ad"/>
          <w:color w:val="000000"/>
        </w:rPr>
        <w:t>Цель</w:t>
      </w:r>
      <w:r w:rsidRPr="00B43F33">
        <w:rPr>
          <w:color w:val="000000"/>
        </w:rPr>
        <w:t>: развитие умений применять научные термины для анализа фактов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color w:val="000000"/>
        </w:rPr>
        <w:t>Объясните факты, используя термины из курса Общей психологии</w:t>
      </w:r>
    </w:p>
    <w:p w:rsidR="00B43F33" w:rsidRPr="00B43F33" w:rsidRDefault="00B43F33" w:rsidP="00B43F33">
      <w:pPr>
        <w:pStyle w:val="a3"/>
        <w:numPr>
          <w:ilvl w:val="0"/>
          <w:numId w:val="36"/>
        </w:numPr>
        <w:shd w:val="clear" w:color="auto" w:fill="FFFFFF"/>
        <w:spacing w:before="0" w:beforeAutospacing="0"/>
        <w:ind w:left="426" w:hanging="284"/>
        <w:rPr>
          <w:color w:val="000000"/>
        </w:rPr>
      </w:pPr>
      <w:r w:rsidRPr="00B43F33">
        <w:rPr>
          <w:color w:val="000000"/>
        </w:rPr>
        <w:t>Диетологи не рекомендуют людям, сидящим на диете, есть из желтых тарелок…. Предположите, почему они дают такой совет и на какие закономерности функционирования психики они опираются?</w:t>
      </w:r>
    </w:p>
    <w:p w:rsidR="00B43F33" w:rsidRPr="00B43F33" w:rsidRDefault="00B43F33" w:rsidP="00B43F33">
      <w:pPr>
        <w:pStyle w:val="a3"/>
        <w:numPr>
          <w:ilvl w:val="0"/>
          <w:numId w:val="36"/>
        </w:numPr>
        <w:shd w:val="clear" w:color="auto" w:fill="FFFFFF"/>
        <w:spacing w:before="0" w:beforeAutospacing="0"/>
        <w:ind w:left="426" w:hanging="284"/>
        <w:rPr>
          <w:color w:val="000000"/>
        </w:rPr>
      </w:pPr>
      <w:r w:rsidRPr="00B43F33">
        <w:rPr>
          <w:color w:val="000000"/>
        </w:rPr>
        <w:t>Память объединяет все познавательные </w:t>
      </w:r>
      <w:hyperlink r:id="rId9" w:tooltip="Глоссарий: Процесс" w:history="1">
        <w:r w:rsidRPr="00B43F33">
          <w:rPr>
            <w:rStyle w:val="a5"/>
            <w:color w:val="000000"/>
            <w:u w:val="none"/>
          </w:rPr>
          <w:t>процесс</w:t>
        </w:r>
      </w:hyperlink>
      <w:r w:rsidRPr="00B43F33">
        <w:rPr>
          <w:color w:val="000000"/>
        </w:rPr>
        <w:t>ы в единое целое. Какой термин используют психологи для иллюстрации этого свойства памяти?</w:t>
      </w:r>
    </w:p>
    <w:p w:rsidR="00B43F33" w:rsidRPr="00B43F33" w:rsidRDefault="00B43F33" w:rsidP="00B43F33">
      <w:pPr>
        <w:pStyle w:val="a3"/>
        <w:numPr>
          <w:ilvl w:val="0"/>
          <w:numId w:val="36"/>
        </w:numPr>
        <w:shd w:val="clear" w:color="auto" w:fill="FFFFFF"/>
        <w:spacing w:before="0" w:beforeAutospacing="0"/>
        <w:ind w:left="426" w:hanging="284"/>
        <w:rPr>
          <w:color w:val="000000"/>
        </w:rPr>
      </w:pPr>
      <w:r w:rsidRPr="00B43F33">
        <w:rPr>
          <w:color w:val="000000"/>
        </w:rPr>
        <w:t>Ребёнка при поступлении в школу спрашивают: «Что такое птица?». Он отвечает: «Она маленькая, серенькая, с клювом». Какой вид мышления ребенка характеризует такой  ответ.</w:t>
      </w:r>
    </w:p>
    <w:p w:rsidR="00B43F33" w:rsidRPr="00B43F33" w:rsidRDefault="00B43F33" w:rsidP="00B43F33">
      <w:pPr>
        <w:pStyle w:val="a3"/>
        <w:numPr>
          <w:ilvl w:val="0"/>
          <w:numId w:val="36"/>
        </w:numPr>
        <w:shd w:val="clear" w:color="auto" w:fill="FFFFFF"/>
        <w:spacing w:before="0" w:beforeAutospacing="0"/>
        <w:ind w:left="426" w:hanging="284"/>
        <w:rPr>
          <w:color w:val="000000"/>
        </w:rPr>
      </w:pPr>
      <w:r w:rsidRPr="00B43F33">
        <w:rPr>
          <w:color w:val="000000"/>
        </w:rPr>
        <w:t>На свадьбе молодожены  вместо того, чтобы радоваться, часто испытывают раздражение и комплекс  других отрицательных эмоций. Объясните, используя научные понятия и опираясь на  теории эмоций, причины этого.</w:t>
      </w:r>
    </w:p>
    <w:p w:rsidR="00B43F33" w:rsidRPr="00B43F33" w:rsidRDefault="00B43F33" w:rsidP="00B43F33">
      <w:pPr>
        <w:pStyle w:val="a3"/>
        <w:numPr>
          <w:ilvl w:val="0"/>
          <w:numId w:val="36"/>
        </w:numPr>
        <w:shd w:val="clear" w:color="auto" w:fill="FFFFFF"/>
        <w:spacing w:before="0" w:beforeAutospacing="0"/>
        <w:ind w:left="426" w:hanging="284"/>
        <w:rPr>
          <w:color w:val="000000"/>
        </w:rPr>
      </w:pPr>
      <w:r w:rsidRPr="00B43F33">
        <w:rPr>
          <w:color w:val="000000"/>
        </w:rPr>
        <w:t>Преподаватель, иллюстрируя понятие «воля», рассказывает студентам притчу про буриданова осла: «У философа по имени Буридан был осел. Однажды, уезжая надолго, философ положил перед ослом две совершенно одинаковые охапки сена – одну слева, другую  справа. Осел не смог решить,  с какой охапки ему начать и умер с голоду». Какие особенности воли принято иллюстрировать этой притчей, а какие нет.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rStyle w:val="ad"/>
          <w:color w:val="000000"/>
        </w:rPr>
        <w:lastRenderedPageBreak/>
        <w:t>Задание 3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rStyle w:val="ad"/>
          <w:color w:val="000000"/>
        </w:rPr>
        <w:t>Тема</w:t>
      </w:r>
      <w:r w:rsidRPr="00B43F33">
        <w:rPr>
          <w:color w:val="000000"/>
        </w:rPr>
        <w:t>: понимание научного текста и нахождение примеров из жизни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rStyle w:val="ad"/>
          <w:color w:val="000000"/>
        </w:rPr>
        <w:t>Цель</w:t>
      </w:r>
      <w:r w:rsidRPr="00B43F33">
        <w:rPr>
          <w:color w:val="000000"/>
        </w:rPr>
        <w:t>: развитие умений понимать  научные термины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color w:val="000000"/>
        </w:rPr>
        <w:t>Предложите вариант реальной ситуации  к  высказыванию психолога. Психолог объясняет ситуацию  следующим образом: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color w:val="000000"/>
        </w:rPr>
        <w:t xml:space="preserve">«У субъекта возникла эмоциональная реакция фрустрации в силу того, что объект потребности субъекта был недоступен и ситуация разрешилась не в пользу удовлетворения этой потребности. Поэтому объект подвергся субъективному преобразованию в сознании субъекта, в результате чего он приобрел изначально не присущие ему свойства. Тем самым восприятие мира было реконструировано с помощью </w:t>
      </w:r>
      <w:proofErr w:type="spellStart"/>
      <w:r w:rsidRPr="00B43F33">
        <w:rPr>
          <w:color w:val="000000"/>
        </w:rPr>
        <w:t>самоизменения</w:t>
      </w:r>
      <w:proofErr w:type="spellEnd"/>
      <w:r w:rsidRPr="00B43F33">
        <w:rPr>
          <w:color w:val="000000"/>
        </w:rPr>
        <w:t xml:space="preserve"> сознания, в результате чело произошла реакция замещения потребности субъекта в объекте на искусственное отрицание ситуации…»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color w:val="000000"/>
        </w:rPr>
        <w:t xml:space="preserve">Дайте определение следующим категориям, используя </w:t>
      </w:r>
      <w:proofErr w:type="spellStart"/>
      <w:proofErr w:type="gramStart"/>
      <w:r w:rsidRPr="00B43F33">
        <w:rPr>
          <w:color w:val="000000"/>
        </w:rPr>
        <w:t>родо</w:t>
      </w:r>
      <w:proofErr w:type="spellEnd"/>
      <w:r w:rsidRPr="00B43F33">
        <w:rPr>
          <w:color w:val="000000"/>
        </w:rPr>
        <w:t xml:space="preserve"> - видовые</w:t>
      </w:r>
      <w:proofErr w:type="gramEnd"/>
      <w:r w:rsidRPr="00B43F33">
        <w:rPr>
          <w:color w:val="000000"/>
        </w:rPr>
        <w:t xml:space="preserve"> соотношения понятий:</w:t>
      </w:r>
    </w:p>
    <w:p w:rsidR="00B43F33" w:rsidRPr="00B43F33" w:rsidRDefault="00B43F33" w:rsidP="00B43F33">
      <w:pPr>
        <w:numPr>
          <w:ilvl w:val="0"/>
          <w:numId w:val="3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Субъект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43F33">
        <w:rPr>
          <w:rFonts w:ascii="Times New Roman" w:hAnsi="Times New Roman" w:cs="Times New Roman"/>
          <w:color w:val="000000"/>
          <w:sz w:val="24"/>
          <w:szCs w:val="24"/>
        </w:rPr>
        <w:t>–</w:t>
      </w:r>
    </w:p>
    <w:p w:rsidR="00B43F33" w:rsidRPr="00B43F33" w:rsidRDefault="00B43F33" w:rsidP="00B43F33">
      <w:pPr>
        <w:numPr>
          <w:ilvl w:val="0"/>
          <w:numId w:val="3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Объект потребности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43F33">
        <w:rPr>
          <w:rFonts w:ascii="Times New Roman" w:hAnsi="Times New Roman" w:cs="Times New Roman"/>
          <w:color w:val="000000"/>
          <w:sz w:val="24"/>
          <w:szCs w:val="24"/>
        </w:rPr>
        <w:t>–</w:t>
      </w:r>
    </w:p>
    <w:p w:rsidR="00B43F33" w:rsidRPr="00B43F33" w:rsidRDefault="00B43F33" w:rsidP="00B43F33">
      <w:pPr>
        <w:numPr>
          <w:ilvl w:val="0"/>
          <w:numId w:val="3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Фрустрация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43F33">
        <w:rPr>
          <w:rFonts w:ascii="Times New Roman" w:hAnsi="Times New Roman" w:cs="Times New Roman"/>
          <w:color w:val="000000"/>
          <w:sz w:val="24"/>
          <w:szCs w:val="24"/>
        </w:rPr>
        <w:t>–</w:t>
      </w:r>
    </w:p>
    <w:p w:rsidR="00B43F33" w:rsidRPr="00B43F33" w:rsidRDefault="00B43F33" w:rsidP="00B43F33">
      <w:pPr>
        <w:numPr>
          <w:ilvl w:val="0"/>
          <w:numId w:val="3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tooltip="Глоссарий: Сознание" w:history="1">
        <w:r w:rsidRPr="00B43F33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Сознание</w:t>
        </w:r>
      </w:hyperlink>
      <w:r w:rsidRPr="00B43F33">
        <w:rPr>
          <w:rFonts w:ascii="Times New Roman" w:hAnsi="Times New Roman" w:cs="Times New Roman"/>
          <w:color w:val="000000"/>
          <w:sz w:val="24"/>
          <w:szCs w:val="24"/>
        </w:rPr>
        <w:t> –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color w:val="000000"/>
        </w:rPr>
        <w:t>Придумайте пример, к которому подходит это научное объяснение, и напишите его.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rPr>
          <w:color w:val="000000"/>
        </w:rPr>
      </w:pPr>
      <w:r w:rsidRPr="00B43F33">
        <w:rPr>
          <w:rStyle w:val="ad"/>
          <w:color w:val="000000"/>
          <w:u w:val="single"/>
        </w:rPr>
        <w:t>Вариант 2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both"/>
        <w:rPr>
          <w:color w:val="000000"/>
        </w:rPr>
      </w:pPr>
      <w:r w:rsidRPr="00B43F33">
        <w:rPr>
          <w:b/>
          <w:bCs/>
          <w:color w:val="000000"/>
        </w:rPr>
        <w:t>Тема: </w:t>
      </w:r>
      <w:r w:rsidRPr="00B43F33">
        <w:rPr>
          <w:color w:val="000000"/>
        </w:rPr>
        <w:t>Принципы психологии, познавательные </w:t>
      </w:r>
      <w:hyperlink r:id="rId11" w:tooltip="Глоссарий: Психические процессы" w:history="1">
        <w:r w:rsidRPr="00B43F33">
          <w:rPr>
            <w:rStyle w:val="a5"/>
            <w:color w:val="000000"/>
            <w:u w:val="none"/>
          </w:rPr>
          <w:t>психические процессы</w:t>
        </w:r>
      </w:hyperlink>
      <w:r w:rsidRPr="00B43F33">
        <w:rPr>
          <w:color w:val="000000"/>
        </w:rPr>
        <w:t>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both"/>
        <w:rPr>
          <w:color w:val="000000"/>
        </w:rPr>
      </w:pPr>
      <w:proofErr w:type="gramStart"/>
      <w:r w:rsidRPr="00B43F33">
        <w:rPr>
          <w:b/>
          <w:bCs/>
          <w:color w:val="000000"/>
        </w:rPr>
        <w:t>Цель:</w:t>
      </w:r>
      <w:r w:rsidRPr="00B43F33">
        <w:rPr>
          <w:color w:val="000000"/>
        </w:rPr>
        <w:t> разобраться в принципах психологии, научиться применять знания о познавательных психических </w:t>
      </w:r>
      <w:hyperlink r:id="rId12" w:tooltip="Глоссарий: Процесс" w:history="1">
        <w:r w:rsidRPr="00B43F33">
          <w:rPr>
            <w:rStyle w:val="a5"/>
            <w:color w:val="000000"/>
            <w:u w:val="none"/>
          </w:rPr>
          <w:t>процесс</w:t>
        </w:r>
      </w:hyperlink>
      <w:r w:rsidRPr="00B43F33">
        <w:rPr>
          <w:color w:val="000000"/>
        </w:rPr>
        <w:t>ах на практике.   </w:t>
      </w:r>
      <w:proofErr w:type="gramEnd"/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both"/>
        <w:rPr>
          <w:color w:val="000000"/>
        </w:rPr>
      </w:pPr>
      <w:r w:rsidRPr="00B43F33">
        <w:rPr>
          <w:b/>
          <w:bCs/>
          <w:color w:val="000000"/>
        </w:rPr>
        <w:t>Задачи контрольной работы:</w:t>
      </w:r>
    </w:p>
    <w:p w:rsidR="00B43F33" w:rsidRPr="00B43F33" w:rsidRDefault="00B43F33" w:rsidP="00B43F33">
      <w:pPr>
        <w:numPr>
          <w:ilvl w:val="0"/>
          <w:numId w:val="3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Прочитать предложенные задания</w:t>
      </w:r>
    </w:p>
    <w:p w:rsidR="00B43F33" w:rsidRPr="00B43F33" w:rsidRDefault="00B43F33" w:rsidP="00B43F33">
      <w:pPr>
        <w:numPr>
          <w:ilvl w:val="0"/>
          <w:numId w:val="3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Составить краткий ответ на поставленные вопросы.</w:t>
      </w:r>
    </w:p>
    <w:p w:rsidR="00B43F33" w:rsidRPr="00B43F33" w:rsidRDefault="00B43F33" w:rsidP="00B43F33">
      <w:pPr>
        <w:numPr>
          <w:ilvl w:val="0"/>
          <w:numId w:val="3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Написать краткий письменный ответ на каждое задание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both"/>
        <w:rPr>
          <w:color w:val="000000"/>
        </w:rPr>
      </w:pPr>
      <w:r w:rsidRPr="00B43F33">
        <w:rPr>
          <w:b/>
          <w:bCs/>
          <w:color w:val="000000"/>
        </w:rPr>
        <w:t>Задание: </w:t>
      </w:r>
      <w:r w:rsidRPr="00B43F33">
        <w:rPr>
          <w:color w:val="000000"/>
        </w:rPr>
        <w:t>Вам предлагается </w:t>
      </w:r>
      <w:r w:rsidRPr="00B43F33">
        <w:rPr>
          <w:rStyle w:val="ad"/>
          <w:color w:val="000000"/>
        </w:rPr>
        <w:t>ответить на пять заданий</w:t>
      </w:r>
      <w:r w:rsidRPr="00B43F33">
        <w:rPr>
          <w:color w:val="000000"/>
        </w:rPr>
        <w:t>.</w:t>
      </w:r>
    </w:p>
    <w:p w:rsidR="00B43F33" w:rsidRPr="00B43F33" w:rsidRDefault="00B43F33" w:rsidP="00B43F33">
      <w:pPr>
        <w:numPr>
          <w:ilvl w:val="0"/>
          <w:numId w:val="3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В первом задании необходимо заполнить столбец «содержание» в таблице 1.</w:t>
      </w:r>
    </w:p>
    <w:p w:rsidR="00B43F33" w:rsidRPr="00B43F33" w:rsidRDefault="00B43F33" w:rsidP="00B43F33">
      <w:pPr>
        <w:numPr>
          <w:ilvl w:val="0"/>
          <w:numId w:val="3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Во втором задании предложить способы привлечения внимания избирателей</w:t>
      </w:r>
    </w:p>
    <w:p w:rsidR="00B43F33" w:rsidRPr="00B43F33" w:rsidRDefault="00B43F33" w:rsidP="00B43F33">
      <w:pPr>
        <w:numPr>
          <w:ilvl w:val="0"/>
          <w:numId w:val="3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В третьем задании необходимо предложить способы лучшего запоминания правописания слов</w:t>
      </w:r>
    </w:p>
    <w:p w:rsidR="00B43F33" w:rsidRPr="00B43F33" w:rsidRDefault="00B43F33" w:rsidP="00B43F33">
      <w:pPr>
        <w:numPr>
          <w:ilvl w:val="0"/>
          <w:numId w:val="3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В четвертом задании следует выбрать из списка всего три высказывания и объяснить их смысл, опираясь на закономерности функционирования психических </w:t>
      </w:r>
      <w:hyperlink r:id="rId13" w:tooltip="Глоссарий: Процесс" w:history="1">
        <w:proofErr w:type="gramStart"/>
        <w:r w:rsidRPr="00B43F33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процесс</w:t>
        </w:r>
      </w:hyperlink>
      <w:r w:rsidRPr="00B43F33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gramEnd"/>
      <w:r w:rsidRPr="00B43F33">
        <w:rPr>
          <w:rFonts w:ascii="Times New Roman" w:hAnsi="Times New Roman" w:cs="Times New Roman"/>
          <w:color w:val="000000"/>
          <w:sz w:val="24"/>
          <w:szCs w:val="24"/>
        </w:rPr>
        <w:t>. Ответы на задания следует предоставлять кратко.</w:t>
      </w:r>
    </w:p>
    <w:p w:rsidR="00B43F33" w:rsidRPr="00B43F33" w:rsidRDefault="00B43F33" w:rsidP="00B43F33">
      <w:pPr>
        <w:numPr>
          <w:ilvl w:val="0"/>
          <w:numId w:val="3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Пятое задание касается оценки правильности приведенного умозаключения.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both"/>
        <w:rPr>
          <w:color w:val="000000"/>
        </w:rPr>
      </w:pPr>
      <w:r w:rsidRPr="00B43F33">
        <w:rPr>
          <w:b/>
          <w:bCs/>
          <w:color w:val="000000"/>
        </w:rPr>
        <w:t>Задание 1.</w:t>
      </w:r>
      <w:r w:rsidRPr="00B43F33">
        <w:rPr>
          <w:color w:val="000000"/>
        </w:rPr>
        <w:t> Заполните таблицу принципы психологии (столбец слева). В столбец справа впишите содержание принципа психологии (характеристику) Следите за соотношением названия психологического принципа и содержания.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right"/>
        <w:rPr>
          <w:color w:val="000000"/>
        </w:rPr>
      </w:pPr>
      <w:r w:rsidRPr="00B43F33">
        <w:rPr>
          <w:color w:val="000000"/>
        </w:rPr>
        <w:t>Таблица 1.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center"/>
        <w:rPr>
          <w:color w:val="000000"/>
        </w:rPr>
      </w:pPr>
      <w:r w:rsidRPr="00B43F33">
        <w:rPr>
          <w:rStyle w:val="ad"/>
          <w:color w:val="000000"/>
        </w:rPr>
        <w:t>Принципы психологии и их характеристика</w:t>
      </w:r>
    </w:p>
    <w:tbl>
      <w:tblPr>
        <w:tblW w:w="9072" w:type="dxa"/>
        <w:tblInd w:w="2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8"/>
        <w:gridCol w:w="3464"/>
      </w:tblGrid>
      <w:tr w:rsidR="00B43F33" w:rsidRPr="00B43F33" w:rsidTr="00B43F33">
        <w:tc>
          <w:tcPr>
            <w:tcW w:w="5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jc w:val="center"/>
              <w:rPr>
                <w:color w:val="000000"/>
              </w:rPr>
            </w:pPr>
            <w:r w:rsidRPr="00B43F33">
              <w:rPr>
                <w:rStyle w:val="ad"/>
                <w:color w:val="000000"/>
              </w:rPr>
              <w:t>Принципы психологии</w:t>
            </w:r>
          </w:p>
        </w:tc>
        <w:tc>
          <w:tcPr>
            <w:tcW w:w="3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jc w:val="center"/>
              <w:rPr>
                <w:color w:val="000000"/>
              </w:rPr>
            </w:pPr>
            <w:r w:rsidRPr="00B43F33">
              <w:rPr>
                <w:rStyle w:val="ad"/>
                <w:color w:val="000000"/>
              </w:rPr>
              <w:t>Содержание (характеристика)</w:t>
            </w:r>
          </w:p>
        </w:tc>
      </w:tr>
      <w:tr w:rsidR="00B43F33" w:rsidRPr="00B43F33" w:rsidTr="00B43F33">
        <w:tc>
          <w:tcPr>
            <w:tcW w:w="5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rPr>
                <w:color w:val="000000"/>
              </w:rPr>
            </w:pPr>
            <w:r w:rsidRPr="00B43F33">
              <w:rPr>
                <w:color w:val="000000"/>
              </w:rPr>
              <w:t>1. </w:t>
            </w:r>
            <w:hyperlink r:id="rId14" w:tooltip="Глоссарий: Принцип личностного подхода" w:history="1">
              <w:r w:rsidRPr="00B43F33">
                <w:rPr>
                  <w:rStyle w:val="a5"/>
                  <w:color w:val="000000"/>
                  <w:u w:val="none"/>
                </w:rPr>
                <w:t>Принцип личностного подхода</w:t>
              </w:r>
            </w:hyperlink>
          </w:p>
        </w:tc>
        <w:tc>
          <w:tcPr>
            <w:tcW w:w="3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rPr>
                <w:color w:val="000000"/>
              </w:rPr>
            </w:pPr>
            <w:r w:rsidRPr="00B43F33">
              <w:rPr>
                <w:color w:val="000000"/>
              </w:rPr>
              <w:t> </w:t>
            </w:r>
          </w:p>
        </w:tc>
      </w:tr>
      <w:tr w:rsidR="00B43F33" w:rsidRPr="00B43F33" w:rsidTr="00B43F33">
        <w:tc>
          <w:tcPr>
            <w:tcW w:w="5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rPr>
                <w:color w:val="000000"/>
              </w:rPr>
            </w:pPr>
            <w:r w:rsidRPr="00B43F33">
              <w:rPr>
                <w:color w:val="000000"/>
              </w:rPr>
              <w:t>2. </w:t>
            </w:r>
            <w:hyperlink r:id="rId15" w:tooltip="Глоссарий: Принцип единства сознания и деятельности" w:history="1">
              <w:r w:rsidRPr="00B43F33">
                <w:rPr>
                  <w:rStyle w:val="a5"/>
                  <w:color w:val="000000"/>
                  <w:u w:val="none"/>
                </w:rPr>
                <w:t>Принцип единства сознания и деятельности</w:t>
              </w:r>
            </w:hyperlink>
          </w:p>
        </w:tc>
        <w:tc>
          <w:tcPr>
            <w:tcW w:w="3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rPr>
                <w:color w:val="000000"/>
              </w:rPr>
            </w:pPr>
            <w:r w:rsidRPr="00B43F33">
              <w:rPr>
                <w:color w:val="000000"/>
              </w:rPr>
              <w:t> </w:t>
            </w:r>
          </w:p>
        </w:tc>
      </w:tr>
      <w:tr w:rsidR="00B43F33" w:rsidRPr="00B43F33" w:rsidTr="00B43F33">
        <w:tc>
          <w:tcPr>
            <w:tcW w:w="5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rPr>
                <w:color w:val="000000"/>
              </w:rPr>
            </w:pPr>
            <w:r w:rsidRPr="00B43F33">
              <w:rPr>
                <w:color w:val="000000"/>
              </w:rPr>
              <w:t>3. </w:t>
            </w:r>
            <w:hyperlink r:id="rId16" w:tooltip="Глоссарий: Принцип детерминизма" w:history="1">
              <w:r w:rsidRPr="00B43F33">
                <w:rPr>
                  <w:rStyle w:val="a5"/>
                  <w:color w:val="000000"/>
                  <w:u w:val="none"/>
                </w:rPr>
                <w:t>Принцип детерминизма</w:t>
              </w:r>
            </w:hyperlink>
          </w:p>
        </w:tc>
        <w:tc>
          <w:tcPr>
            <w:tcW w:w="3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rPr>
                <w:color w:val="000000"/>
              </w:rPr>
            </w:pPr>
            <w:r w:rsidRPr="00B43F33">
              <w:rPr>
                <w:color w:val="000000"/>
              </w:rPr>
              <w:t> </w:t>
            </w:r>
          </w:p>
        </w:tc>
      </w:tr>
      <w:tr w:rsidR="00B43F33" w:rsidRPr="00B43F33" w:rsidTr="00B43F33">
        <w:tc>
          <w:tcPr>
            <w:tcW w:w="5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rPr>
                <w:color w:val="000000"/>
              </w:rPr>
            </w:pPr>
            <w:r w:rsidRPr="00B43F33">
              <w:rPr>
                <w:color w:val="000000"/>
              </w:rPr>
              <w:t>4. </w:t>
            </w:r>
            <w:hyperlink r:id="rId17" w:tooltip="Глоссарий: Принцип развития" w:history="1">
              <w:r w:rsidRPr="00B43F33">
                <w:rPr>
                  <w:rStyle w:val="a5"/>
                  <w:color w:val="000000"/>
                  <w:u w:val="none"/>
                </w:rPr>
                <w:t>Принцип развития</w:t>
              </w:r>
            </w:hyperlink>
          </w:p>
        </w:tc>
        <w:tc>
          <w:tcPr>
            <w:tcW w:w="3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rPr>
                <w:color w:val="000000"/>
              </w:rPr>
            </w:pPr>
            <w:r w:rsidRPr="00B43F33">
              <w:rPr>
                <w:color w:val="000000"/>
              </w:rPr>
              <w:t> </w:t>
            </w:r>
          </w:p>
        </w:tc>
      </w:tr>
      <w:tr w:rsidR="00B43F33" w:rsidRPr="00B43F33" w:rsidTr="00B43F33">
        <w:tc>
          <w:tcPr>
            <w:tcW w:w="5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rPr>
                <w:color w:val="000000"/>
              </w:rPr>
            </w:pPr>
            <w:r w:rsidRPr="00B43F33">
              <w:rPr>
                <w:color w:val="000000"/>
              </w:rPr>
              <w:t>5. Принцип активности</w:t>
            </w:r>
          </w:p>
        </w:tc>
        <w:tc>
          <w:tcPr>
            <w:tcW w:w="3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rPr>
                <w:color w:val="000000"/>
              </w:rPr>
            </w:pPr>
            <w:r w:rsidRPr="00B43F33">
              <w:rPr>
                <w:color w:val="000000"/>
              </w:rPr>
              <w:t> </w:t>
            </w:r>
          </w:p>
        </w:tc>
      </w:tr>
      <w:tr w:rsidR="00B43F33" w:rsidRPr="00B43F33" w:rsidTr="00B43F33">
        <w:tc>
          <w:tcPr>
            <w:tcW w:w="5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rPr>
                <w:color w:val="000000"/>
              </w:rPr>
            </w:pPr>
            <w:r w:rsidRPr="00B43F33">
              <w:rPr>
                <w:color w:val="000000"/>
              </w:rPr>
              <w:t>6. Принцип целостного, системного подхода</w:t>
            </w:r>
          </w:p>
        </w:tc>
        <w:tc>
          <w:tcPr>
            <w:tcW w:w="3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F33" w:rsidRPr="00B43F33" w:rsidRDefault="00B43F33" w:rsidP="00B43F33">
            <w:pPr>
              <w:pStyle w:val="a3"/>
              <w:spacing w:before="0" w:beforeAutospacing="0"/>
              <w:ind w:firstLine="426"/>
              <w:rPr>
                <w:color w:val="000000"/>
              </w:rPr>
            </w:pPr>
            <w:r w:rsidRPr="00B43F33">
              <w:rPr>
                <w:color w:val="000000"/>
              </w:rPr>
              <w:t> </w:t>
            </w:r>
          </w:p>
        </w:tc>
      </w:tr>
    </w:tbl>
    <w:p w:rsidR="00B43F33" w:rsidRPr="00B43F33" w:rsidRDefault="00B43F33" w:rsidP="00B43F33">
      <w:pPr>
        <w:pStyle w:val="a3"/>
        <w:shd w:val="clear" w:color="auto" w:fill="FFFFFF"/>
        <w:spacing w:before="240" w:beforeAutospacing="0"/>
        <w:ind w:firstLine="426"/>
        <w:jc w:val="both"/>
        <w:rPr>
          <w:color w:val="000000"/>
        </w:rPr>
      </w:pPr>
      <w:r w:rsidRPr="00B43F33">
        <w:rPr>
          <w:b/>
          <w:bCs/>
          <w:color w:val="000000"/>
        </w:rPr>
        <w:t>Задание 2.</w:t>
      </w:r>
      <w:r w:rsidRPr="00B43F33">
        <w:rPr>
          <w:color w:val="000000"/>
        </w:rPr>
        <w:t> Предположим, вы руководитель избирательной кампании одного из кандидатов мэры города, а ваш кандидат — женщина, которую горожане мало знают. Ваша цель на данном этапе — привлечь внимание избирателей к вашему кандидату. Основываясь на своих знаниях об особенностях восприятия и методах привлечения внимания, укажите предпочтительные варианты действий.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both"/>
        <w:rPr>
          <w:color w:val="000000"/>
        </w:rPr>
      </w:pPr>
      <w:r w:rsidRPr="00B43F33">
        <w:rPr>
          <w:b/>
          <w:bCs/>
          <w:color w:val="000000"/>
        </w:rPr>
        <w:t>Задание 3.</w:t>
      </w:r>
      <w:r w:rsidRPr="00B43F33">
        <w:rPr>
          <w:color w:val="000000"/>
        </w:rPr>
        <w:t> </w:t>
      </w:r>
      <w:proofErr w:type="gramStart"/>
      <w:r w:rsidRPr="00B43F33">
        <w:rPr>
          <w:color w:val="000000"/>
        </w:rPr>
        <w:t>На уроке правописания учитель дал своим ученикам следующий список слов: психиатрия, класс, ссора, лейтенант, </w:t>
      </w:r>
      <w:hyperlink r:id="rId18" w:tooltip="Глоссарий: Психология" w:history="1">
        <w:r w:rsidRPr="00B43F33">
          <w:rPr>
            <w:rStyle w:val="a5"/>
            <w:color w:val="000000"/>
            <w:u w:val="none"/>
          </w:rPr>
          <w:t>психология</w:t>
        </w:r>
      </w:hyperlink>
      <w:r w:rsidRPr="00B43F33">
        <w:rPr>
          <w:color w:val="000000"/>
        </w:rPr>
        <w:t>, режиссер, рейсфедер, психотерапия.</w:t>
      </w:r>
      <w:proofErr w:type="gramEnd"/>
    </w:p>
    <w:p w:rsidR="00B43F33" w:rsidRPr="00B43F33" w:rsidRDefault="00B43F33" w:rsidP="00B43F33">
      <w:pPr>
        <w:pStyle w:val="a3"/>
        <w:numPr>
          <w:ilvl w:val="0"/>
          <w:numId w:val="34"/>
        </w:numPr>
        <w:shd w:val="clear" w:color="auto" w:fill="FFFFFF"/>
        <w:spacing w:before="0" w:beforeAutospacing="0"/>
        <w:ind w:left="426" w:hanging="284"/>
        <w:jc w:val="both"/>
        <w:rPr>
          <w:color w:val="000000"/>
        </w:rPr>
      </w:pPr>
      <w:r w:rsidRPr="00B43F33">
        <w:rPr>
          <w:color w:val="000000"/>
        </w:rPr>
        <w:t>Покажите, как ученикам разбить слова на три группы для лучшего запоминания их правописания.</w:t>
      </w:r>
    </w:p>
    <w:p w:rsidR="00B43F33" w:rsidRPr="00B43F33" w:rsidRDefault="00B43F33" w:rsidP="00B43F33">
      <w:pPr>
        <w:pStyle w:val="a3"/>
        <w:numPr>
          <w:ilvl w:val="0"/>
          <w:numId w:val="34"/>
        </w:numPr>
        <w:shd w:val="clear" w:color="auto" w:fill="FFFFFF"/>
        <w:spacing w:before="0" w:beforeAutospacing="0"/>
        <w:ind w:left="426" w:hanging="284"/>
        <w:jc w:val="both"/>
        <w:rPr>
          <w:color w:val="000000"/>
        </w:rPr>
      </w:pPr>
      <w:r w:rsidRPr="00B43F33">
        <w:rPr>
          <w:color w:val="000000"/>
        </w:rPr>
        <w:t>Обоснуйте, почему такая группировка слов поможет ученикам лучше запомнить их правописание.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both"/>
        <w:rPr>
          <w:color w:val="000000"/>
        </w:rPr>
      </w:pPr>
      <w:r w:rsidRPr="00B43F33">
        <w:rPr>
          <w:b/>
          <w:bCs/>
          <w:color w:val="000000"/>
        </w:rPr>
        <w:t>Задание 4.</w:t>
      </w:r>
      <w:r w:rsidRPr="00B43F33">
        <w:rPr>
          <w:color w:val="000000"/>
        </w:rPr>
        <w:t> Ниже приведены цитаты и афоризмы римского оратора Цицерона. Прочитайте предложенные афоризмы, выберите </w:t>
      </w:r>
      <w:r w:rsidRPr="00B43F33">
        <w:rPr>
          <w:b/>
          <w:bCs/>
          <w:color w:val="000000"/>
        </w:rPr>
        <w:t>три</w:t>
      </w:r>
      <w:r w:rsidRPr="00B43F33">
        <w:rPr>
          <w:color w:val="000000"/>
        </w:rPr>
        <w:t> высказывания, с которыми Вы полностью согласны и объясните смысл каждого высказывания с учетом знаний по общей психологии.</w:t>
      </w:r>
    </w:p>
    <w:p w:rsidR="00B43F33" w:rsidRPr="00B43F33" w:rsidRDefault="00B43F33" w:rsidP="00B43F33">
      <w:pPr>
        <w:numPr>
          <w:ilvl w:val="0"/>
          <w:numId w:val="33"/>
        </w:numPr>
        <w:shd w:val="clear" w:color="auto" w:fill="FFFFFF"/>
        <w:tabs>
          <w:tab w:val="clear" w:pos="720"/>
          <w:tab w:val="num" w:pos="-2694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 xml:space="preserve">Не знаю ничего прекраснее, чем умение силою слова приковывать к себе толпу слушателей, привлекать их расположение, направлять их волю куда </w:t>
      </w:r>
      <w:proofErr w:type="gramStart"/>
      <w:r w:rsidRPr="00B43F33">
        <w:rPr>
          <w:rFonts w:ascii="Times New Roman" w:hAnsi="Times New Roman" w:cs="Times New Roman"/>
          <w:color w:val="000000"/>
          <w:sz w:val="24"/>
          <w:szCs w:val="24"/>
        </w:rPr>
        <w:t>хочешь</w:t>
      </w:r>
      <w:proofErr w:type="gramEnd"/>
      <w:r w:rsidRPr="00B43F33">
        <w:rPr>
          <w:rFonts w:ascii="Times New Roman" w:hAnsi="Times New Roman" w:cs="Times New Roman"/>
          <w:color w:val="000000"/>
          <w:sz w:val="24"/>
          <w:szCs w:val="24"/>
        </w:rPr>
        <w:t xml:space="preserve"> и отвращать ее откуда хочешь.</w:t>
      </w:r>
    </w:p>
    <w:p w:rsidR="00B43F33" w:rsidRPr="00B43F33" w:rsidRDefault="00B43F33" w:rsidP="00B43F33">
      <w:pPr>
        <w:numPr>
          <w:ilvl w:val="0"/>
          <w:numId w:val="33"/>
        </w:numPr>
        <w:shd w:val="clear" w:color="auto" w:fill="FFFFFF"/>
        <w:tabs>
          <w:tab w:val="clear" w:pos="720"/>
          <w:tab w:val="num" w:pos="-2694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 xml:space="preserve">Не следует завладевать разговором как вотчиной, из которой имеешь право выжить </w:t>
      </w:r>
      <w:proofErr w:type="gramStart"/>
      <w:r w:rsidRPr="00B43F33"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B43F33">
        <w:rPr>
          <w:rFonts w:ascii="Times New Roman" w:hAnsi="Times New Roman" w:cs="Times New Roman"/>
          <w:color w:val="000000"/>
          <w:sz w:val="24"/>
          <w:szCs w:val="24"/>
        </w:rPr>
        <w:t>; напротив, следует стараться, чтобы каждый имел свой черед в разговоре, как и во всем остальном.</w:t>
      </w:r>
    </w:p>
    <w:p w:rsidR="00B43F33" w:rsidRPr="00B43F33" w:rsidRDefault="00B43F33" w:rsidP="00B43F33">
      <w:pPr>
        <w:numPr>
          <w:ilvl w:val="0"/>
          <w:numId w:val="33"/>
        </w:numPr>
        <w:shd w:val="clear" w:color="auto" w:fill="FFFFFF"/>
        <w:tabs>
          <w:tab w:val="clear" w:pos="720"/>
          <w:tab w:val="num" w:pos="-2694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Письмо развивает искусство владения словом.</w:t>
      </w:r>
    </w:p>
    <w:p w:rsidR="00B43F33" w:rsidRPr="00B43F33" w:rsidRDefault="00B43F33" w:rsidP="00B43F33">
      <w:pPr>
        <w:numPr>
          <w:ilvl w:val="0"/>
          <w:numId w:val="33"/>
        </w:numPr>
        <w:shd w:val="clear" w:color="auto" w:fill="FFFFFF"/>
        <w:tabs>
          <w:tab w:val="clear" w:pos="720"/>
          <w:tab w:val="num" w:pos="-2694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Поэтами рождаются, ораторами становятся.</w:t>
      </w:r>
    </w:p>
    <w:p w:rsidR="00B43F33" w:rsidRPr="00B43F33" w:rsidRDefault="00B43F33" w:rsidP="00B43F33">
      <w:pPr>
        <w:numPr>
          <w:ilvl w:val="0"/>
          <w:numId w:val="33"/>
        </w:numPr>
        <w:shd w:val="clear" w:color="auto" w:fill="FFFFFF"/>
        <w:tabs>
          <w:tab w:val="clear" w:pos="720"/>
          <w:tab w:val="num" w:pos="-2694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Предпочитаю сдержанную разумность болтливой глупости.</w:t>
      </w:r>
    </w:p>
    <w:p w:rsidR="00B43F33" w:rsidRPr="00B43F33" w:rsidRDefault="00B43F33" w:rsidP="00B43F33">
      <w:pPr>
        <w:numPr>
          <w:ilvl w:val="0"/>
          <w:numId w:val="33"/>
        </w:numPr>
        <w:shd w:val="clear" w:color="auto" w:fill="FFFFFF"/>
        <w:tabs>
          <w:tab w:val="clear" w:pos="720"/>
          <w:tab w:val="num" w:pos="-2694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Простой речи с первого взгляда как будто легче всего подражать, между тем первые опыты покажут, что нет ничего труднее.</w:t>
      </w:r>
    </w:p>
    <w:p w:rsidR="00B43F33" w:rsidRPr="00B43F33" w:rsidRDefault="00B43F33" w:rsidP="00B43F33">
      <w:pPr>
        <w:numPr>
          <w:ilvl w:val="0"/>
          <w:numId w:val="33"/>
        </w:numPr>
        <w:shd w:val="clear" w:color="auto" w:fill="FFFFFF"/>
        <w:tabs>
          <w:tab w:val="clear" w:pos="720"/>
          <w:tab w:val="num" w:pos="-2694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Речь должна вытекать и развиваться из знания предмета. Если же оратор не обнял и не изучил его, то всякое красноречие является напрасным, ребяческим усилием.</w:t>
      </w:r>
    </w:p>
    <w:p w:rsidR="00B43F33" w:rsidRPr="00B43F33" w:rsidRDefault="00B43F33" w:rsidP="00B43F33">
      <w:pPr>
        <w:numPr>
          <w:ilvl w:val="0"/>
          <w:numId w:val="33"/>
        </w:numPr>
        <w:shd w:val="clear" w:color="auto" w:fill="FFFFFF"/>
        <w:tabs>
          <w:tab w:val="clear" w:pos="720"/>
          <w:tab w:val="num" w:pos="-2694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Суди – не, по отдельным словам, а по их общей связи.</w:t>
      </w:r>
    </w:p>
    <w:p w:rsidR="00B43F33" w:rsidRPr="00B43F33" w:rsidRDefault="00B43F33" w:rsidP="00B43F33">
      <w:pPr>
        <w:numPr>
          <w:ilvl w:val="0"/>
          <w:numId w:val="33"/>
        </w:numPr>
        <w:shd w:val="clear" w:color="auto" w:fill="FFFFFF"/>
        <w:tabs>
          <w:tab w:val="clear" w:pos="720"/>
          <w:tab w:val="num" w:pos="-2694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 xml:space="preserve">Хвастливые речи – первый </w:t>
      </w:r>
      <w:proofErr w:type="gramStart"/>
      <w:r w:rsidRPr="00B43F33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B43F33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B43F33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"https://do.eeip.ru/mod/glossary/showentry.php?eid=771&amp;displayformat=dictionary" \o "Глоссарий: Знак" </w:instrText>
      </w:r>
      <w:r w:rsidRPr="00B43F33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proofErr w:type="gramStart"/>
      <w:r w:rsidRPr="00B43F33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знак</w:t>
      </w:r>
      <w:proofErr w:type="gramEnd"/>
      <w:r w:rsidRPr="00B43F33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B43F33">
        <w:rPr>
          <w:rFonts w:ascii="Times New Roman" w:hAnsi="Times New Roman" w:cs="Times New Roman"/>
          <w:color w:val="000000"/>
          <w:sz w:val="24"/>
          <w:szCs w:val="24"/>
        </w:rPr>
        <w:t> слабости, а те, кто способен на большие дела, держат язык за зубами.</w:t>
      </w:r>
    </w:p>
    <w:p w:rsidR="00B43F33" w:rsidRPr="00B43F33" w:rsidRDefault="00B43F33" w:rsidP="00B43F33">
      <w:pPr>
        <w:numPr>
          <w:ilvl w:val="0"/>
          <w:numId w:val="33"/>
        </w:numPr>
        <w:shd w:val="clear" w:color="auto" w:fill="FFFFFF"/>
        <w:tabs>
          <w:tab w:val="clear" w:pos="720"/>
          <w:tab w:val="num" w:pos="-2694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43F33">
        <w:rPr>
          <w:rFonts w:ascii="Times New Roman" w:hAnsi="Times New Roman" w:cs="Times New Roman"/>
          <w:color w:val="000000"/>
          <w:sz w:val="24"/>
          <w:szCs w:val="24"/>
        </w:rPr>
        <w:t>Храбрым</w:t>
      </w:r>
      <w:proofErr w:type="gramEnd"/>
      <w:r w:rsidRPr="00B43F33">
        <w:rPr>
          <w:rFonts w:ascii="Times New Roman" w:hAnsi="Times New Roman" w:cs="Times New Roman"/>
          <w:color w:val="000000"/>
          <w:sz w:val="24"/>
          <w:szCs w:val="24"/>
        </w:rPr>
        <w:t xml:space="preserve"> помогает не только судьба, как поучает старинная поговорка, но гораздо более – разумное суждение.</w:t>
      </w:r>
    </w:p>
    <w:p w:rsidR="00B43F33" w:rsidRPr="00B43F33" w:rsidRDefault="00B43F33" w:rsidP="00B43F33">
      <w:pPr>
        <w:numPr>
          <w:ilvl w:val="0"/>
          <w:numId w:val="33"/>
        </w:numPr>
        <w:shd w:val="clear" w:color="auto" w:fill="FFFFFF"/>
        <w:tabs>
          <w:tab w:val="clear" w:pos="720"/>
          <w:tab w:val="num" w:pos="-2694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33">
        <w:rPr>
          <w:rFonts w:ascii="Times New Roman" w:hAnsi="Times New Roman" w:cs="Times New Roman"/>
          <w:color w:val="000000"/>
          <w:sz w:val="24"/>
          <w:szCs w:val="24"/>
        </w:rPr>
        <w:t>Я ставлю ни во что чтение без всякого удовольствия.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both"/>
        <w:rPr>
          <w:color w:val="000000"/>
        </w:rPr>
      </w:pPr>
      <w:r w:rsidRPr="00B43F33">
        <w:rPr>
          <w:b/>
          <w:bCs/>
          <w:color w:val="000000"/>
        </w:rPr>
        <w:t>Задача 5.</w:t>
      </w:r>
      <w:r w:rsidRPr="00B43F33">
        <w:rPr>
          <w:color w:val="000000"/>
        </w:rPr>
        <w:t xml:space="preserve"> В книге Льюиса Кэрролла «Алиса в Стране чудес» есть такой диалог: Алиса спрашивает </w:t>
      </w:r>
      <w:proofErr w:type="spellStart"/>
      <w:r w:rsidRPr="00B43F33">
        <w:rPr>
          <w:color w:val="000000"/>
        </w:rPr>
        <w:t>Чеширского</w:t>
      </w:r>
      <w:proofErr w:type="spellEnd"/>
      <w:r w:rsidRPr="00B43F33">
        <w:rPr>
          <w:color w:val="000000"/>
        </w:rPr>
        <w:t xml:space="preserve"> кота: – А откуда вы знаете, что вы не в своем уме? – Начнем с того, что пес в своем уме. Согласна? – Допустим, – согласилась Алиса. – Дальше, – сказал кот. – Пес ворчит, когда сердится, а когда доволен, виляет хвостом. Ну а я ворчу, когда я доволен, и виляю хвостом, когда сержусь. Следовательно, я не в своем уме. Дайте определение умозаключения, какие они бывают? Правильно ли это умозаключение? Сформулируйте и обоснуйте свое мнение.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both"/>
        <w:rPr>
          <w:color w:val="000000"/>
        </w:rPr>
      </w:pPr>
      <w:r w:rsidRPr="00B43F33">
        <w:rPr>
          <w:b/>
          <w:bCs/>
          <w:color w:val="000000"/>
        </w:rPr>
        <w:t>Методические рекомендации по выполнению контрольной работы: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both"/>
        <w:rPr>
          <w:color w:val="000000"/>
        </w:rPr>
      </w:pPr>
      <w:r w:rsidRPr="00B43F33">
        <w:rPr>
          <w:color w:val="000000"/>
        </w:rPr>
        <w:t>Внимательно прочтите текст заданий.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both"/>
        <w:rPr>
          <w:color w:val="000000"/>
        </w:rPr>
      </w:pPr>
      <w:r w:rsidRPr="00B43F33">
        <w:rPr>
          <w:color w:val="000000"/>
        </w:rPr>
        <w:t>При необходимости обратитесь к текстам лекций, учебникам по общей психологии, письменно ответьте на поставленные вопросы.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firstLine="426"/>
        <w:jc w:val="both"/>
        <w:rPr>
          <w:color w:val="000000"/>
        </w:rPr>
      </w:pPr>
      <w:r w:rsidRPr="00B43F33">
        <w:rPr>
          <w:color w:val="000000"/>
        </w:rPr>
        <w:t>Примерный объем работы – 2-3 страницы формата А</w:t>
      </w:r>
      <w:proofErr w:type="gramStart"/>
      <w:r w:rsidRPr="00B43F33">
        <w:rPr>
          <w:color w:val="000000"/>
        </w:rPr>
        <w:t>4</w:t>
      </w:r>
      <w:proofErr w:type="gramEnd"/>
      <w:r w:rsidRPr="00B43F33">
        <w:rPr>
          <w:color w:val="000000"/>
        </w:rPr>
        <w:t>.</w:t>
      </w:r>
    </w:p>
    <w:p w:rsidR="00B43F33" w:rsidRPr="00B43F33" w:rsidRDefault="00B43F33" w:rsidP="00B43F33">
      <w:pPr>
        <w:pStyle w:val="a3"/>
        <w:shd w:val="clear" w:color="auto" w:fill="FFFFFF"/>
        <w:spacing w:before="0" w:beforeAutospacing="0"/>
        <w:ind w:left="426"/>
        <w:jc w:val="both"/>
        <w:rPr>
          <w:color w:val="000000"/>
        </w:rPr>
      </w:pPr>
      <w:r w:rsidRPr="00B43F33">
        <w:rPr>
          <w:rStyle w:val="ad"/>
          <w:color w:val="000000"/>
          <w:shd w:val="clear" w:color="auto" w:fill="FBEEBA"/>
        </w:rPr>
        <w:t>Выполните один из вариантов контрольной работы</w:t>
      </w:r>
      <w:r w:rsidRPr="00B43F33">
        <w:rPr>
          <w:color w:val="000000"/>
          <w:shd w:val="clear" w:color="auto" w:fill="FBEEBA"/>
        </w:rPr>
        <w:t> и прикрепите ее в формате .</w:t>
      </w:r>
      <w:proofErr w:type="spellStart"/>
      <w:r w:rsidRPr="00B43F33">
        <w:rPr>
          <w:color w:val="000000"/>
          <w:shd w:val="clear" w:color="auto" w:fill="FBEEBA"/>
        </w:rPr>
        <w:t>doc</w:t>
      </w:r>
      <w:proofErr w:type="spellEnd"/>
      <w:r w:rsidRPr="00B43F33">
        <w:rPr>
          <w:color w:val="000000"/>
          <w:shd w:val="clear" w:color="auto" w:fill="FBEEBA"/>
        </w:rPr>
        <w:t>, .</w:t>
      </w:r>
      <w:proofErr w:type="spellStart"/>
      <w:r w:rsidRPr="00B43F33">
        <w:rPr>
          <w:color w:val="000000"/>
          <w:shd w:val="clear" w:color="auto" w:fill="FBEEBA"/>
        </w:rPr>
        <w:t>docx</w:t>
      </w:r>
      <w:proofErr w:type="spellEnd"/>
      <w:r w:rsidRPr="00B43F33">
        <w:rPr>
          <w:color w:val="000000"/>
          <w:shd w:val="clear" w:color="auto" w:fill="FBEEBA"/>
        </w:rPr>
        <w:t xml:space="preserve"> или .</w:t>
      </w:r>
      <w:proofErr w:type="spellStart"/>
      <w:r w:rsidRPr="00B43F33">
        <w:rPr>
          <w:color w:val="000000"/>
          <w:shd w:val="clear" w:color="auto" w:fill="FBEEBA"/>
        </w:rPr>
        <w:t>pdf</w:t>
      </w:r>
      <w:proofErr w:type="spellEnd"/>
      <w:r w:rsidRPr="00B43F33">
        <w:rPr>
          <w:color w:val="000000"/>
          <w:shd w:val="clear" w:color="auto" w:fill="FBEEBA"/>
        </w:rPr>
        <w:t>. Необходимо выполнить все задания одного из вариантов и отправить работу </w:t>
      </w:r>
      <w:r w:rsidRPr="00B43F33">
        <w:rPr>
          <w:b/>
          <w:bCs/>
          <w:color w:val="000000"/>
          <w:shd w:val="clear" w:color="auto" w:fill="FBEEBA"/>
        </w:rPr>
        <w:t>одним файлом.</w:t>
      </w:r>
    </w:p>
    <w:p w:rsidR="00E30AB4" w:rsidRPr="00B43F33" w:rsidRDefault="00E30AB4" w:rsidP="00B43F33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43F33" w:rsidRPr="00B43F33" w:rsidRDefault="00B43F33" w:rsidP="00B43F33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B43F33" w:rsidRPr="00B43F33" w:rsidSect="00114FE7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E54" w:rsidRDefault="009A6E54" w:rsidP="005A780D">
      <w:pPr>
        <w:spacing w:after="0" w:line="240" w:lineRule="auto"/>
      </w:pPr>
      <w:r>
        <w:separator/>
      </w:r>
    </w:p>
  </w:endnote>
  <w:endnote w:type="continuationSeparator" w:id="0">
    <w:p w:rsidR="009A6E54" w:rsidRDefault="009A6E54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E54" w:rsidRDefault="009A6E54" w:rsidP="005A780D">
      <w:pPr>
        <w:spacing w:after="0" w:line="240" w:lineRule="auto"/>
      </w:pPr>
      <w:r>
        <w:separator/>
      </w:r>
    </w:p>
  </w:footnote>
  <w:footnote w:type="continuationSeparator" w:id="0">
    <w:p w:rsidR="009A6E54" w:rsidRDefault="009A6E54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51A" w:rsidRDefault="00E2451A" w:rsidP="00E2451A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eastAsia="Times New Roman" w:hAnsi="Cambria"/>
        <w:noProof/>
        <w:szCs w:val="32"/>
      </w:rPr>
      <w:drawing>
        <wp:inline distT="0" distB="0" distL="0" distR="0" wp14:anchorId="3914038D" wp14:editId="4FD90134">
          <wp:extent cx="1458000" cy="65723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000" cy="65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451A" w:rsidRDefault="00E2451A" w:rsidP="00E2451A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E2451A" w:rsidRDefault="00E2451A" w:rsidP="00E2451A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  <w:lang w:val="en-US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eeip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B43F33" w:rsidRPr="00B43F33" w:rsidRDefault="00B43F33" w:rsidP="00E2451A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  <w:lang w:val="en-US"/>
      </w:rPr>
    </w:pPr>
  </w:p>
  <w:p w:rsidR="00E2451A" w:rsidRDefault="00E2451A" w:rsidP="00E2451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F769B"/>
    <w:multiLevelType w:val="hybridMultilevel"/>
    <w:tmpl w:val="C1C0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E395D"/>
    <w:multiLevelType w:val="hybridMultilevel"/>
    <w:tmpl w:val="2B34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54A15"/>
    <w:multiLevelType w:val="hybridMultilevel"/>
    <w:tmpl w:val="7610DD8C"/>
    <w:lvl w:ilvl="0" w:tplc="4B52EB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4DF5B44"/>
    <w:multiLevelType w:val="multilevel"/>
    <w:tmpl w:val="3816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D3106D"/>
    <w:multiLevelType w:val="multilevel"/>
    <w:tmpl w:val="B3AA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AB1B3E"/>
    <w:multiLevelType w:val="hybridMultilevel"/>
    <w:tmpl w:val="912C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56645"/>
    <w:multiLevelType w:val="multilevel"/>
    <w:tmpl w:val="7A96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5837CB"/>
    <w:multiLevelType w:val="multilevel"/>
    <w:tmpl w:val="4C6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8B3703"/>
    <w:multiLevelType w:val="multilevel"/>
    <w:tmpl w:val="746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741C6F"/>
    <w:multiLevelType w:val="multilevel"/>
    <w:tmpl w:val="125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1A6150"/>
    <w:multiLevelType w:val="multilevel"/>
    <w:tmpl w:val="0BE6C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22669FF"/>
    <w:multiLevelType w:val="hybridMultilevel"/>
    <w:tmpl w:val="3816ED8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856FA2"/>
    <w:multiLevelType w:val="hybridMultilevel"/>
    <w:tmpl w:val="018E177A"/>
    <w:lvl w:ilvl="0" w:tplc="2124BF00">
      <w:start w:val="1"/>
      <w:numFmt w:val="decimal"/>
      <w:lvlText w:val="%1."/>
      <w:lvlJc w:val="left"/>
      <w:pPr>
        <w:ind w:left="13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155D63"/>
    <w:multiLevelType w:val="hybridMultilevel"/>
    <w:tmpl w:val="BDE81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253BB"/>
    <w:multiLevelType w:val="hybridMultilevel"/>
    <w:tmpl w:val="ED06B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32175"/>
    <w:multiLevelType w:val="multilevel"/>
    <w:tmpl w:val="74AC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007BBB"/>
    <w:multiLevelType w:val="hybridMultilevel"/>
    <w:tmpl w:val="125A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11DF8"/>
    <w:multiLevelType w:val="hybridMultilevel"/>
    <w:tmpl w:val="D80E0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711795"/>
    <w:multiLevelType w:val="hybridMultilevel"/>
    <w:tmpl w:val="C316A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16DA8"/>
    <w:multiLevelType w:val="hybridMultilevel"/>
    <w:tmpl w:val="1F322E6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093399C"/>
    <w:multiLevelType w:val="multilevel"/>
    <w:tmpl w:val="8580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0806E4"/>
    <w:multiLevelType w:val="hybridMultilevel"/>
    <w:tmpl w:val="16066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F26BCF"/>
    <w:multiLevelType w:val="hybridMultilevel"/>
    <w:tmpl w:val="7E3C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B6C63"/>
    <w:multiLevelType w:val="multilevel"/>
    <w:tmpl w:val="D434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580D65"/>
    <w:multiLevelType w:val="hybridMultilevel"/>
    <w:tmpl w:val="37FAC8E2"/>
    <w:lvl w:ilvl="0" w:tplc="04190017">
      <w:start w:val="1"/>
      <w:numFmt w:val="lowerLetter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3">
    <w:nsid w:val="76AE4A14"/>
    <w:multiLevelType w:val="hybridMultilevel"/>
    <w:tmpl w:val="1EDE902C"/>
    <w:lvl w:ilvl="0" w:tplc="DA86D26C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B5792C"/>
    <w:multiLevelType w:val="multilevel"/>
    <w:tmpl w:val="B56E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607D8B"/>
    <w:multiLevelType w:val="multilevel"/>
    <w:tmpl w:val="4810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9"/>
  </w:num>
  <w:num w:numId="3">
    <w:abstractNumId w:val="6"/>
  </w:num>
  <w:num w:numId="4">
    <w:abstractNumId w:val="22"/>
  </w:num>
  <w:num w:numId="5">
    <w:abstractNumId w:val="5"/>
  </w:num>
  <w:num w:numId="6">
    <w:abstractNumId w:val="16"/>
  </w:num>
  <w:num w:numId="7">
    <w:abstractNumId w:val="18"/>
  </w:num>
  <w:num w:numId="8">
    <w:abstractNumId w:val="0"/>
  </w:num>
  <w:num w:numId="9">
    <w:abstractNumId w:val="12"/>
  </w:num>
  <w:num w:numId="10">
    <w:abstractNumId w:val="13"/>
  </w:num>
  <w:num w:numId="11">
    <w:abstractNumId w:val="1"/>
  </w:num>
  <w:num w:numId="12">
    <w:abstractNumId w:val="11"/>
  </w:num>
  <w:num w:numId="13">
    <w:abstractNumId w:val="21"/>
  </w:num>
  <w:num w:numId="14">
    <w:abstractNumId w:val="34"/>
  </w:num>
  <w:num w:numId="15">
    <w:abstractNumId w:val="24"/>
  </w:num>
  <w:num w:numId="16">
    <w:abstractNumId w:val="23"/>
  </w:num>
  <w:num w:numId="17">
    <w:abstractNumId w:val="30"/>
  </w:num>
  <w:num w:numId="18">
    <w:abstractNumId w:val="8"/>
  </w:num>
  <w:num w:numId="19">
    <w:abstractNumId w:val="28"/>
  </w:num>
  <w:num w:numId="20">
    <w:abstractNumId w:val="2"/>
  </w:num>
  <w:num w:numId="21">
    <w:abstractNumId w:val="25"/>
  </w:num>
  <w:num w:numId="22">
    <w:abstractNumId w:val="17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9"/>
  </w:num>
  <w:num w:numId="27">
    <w:abstractNumId w:val="14"/>
  </w:num>
  <w:num w:numId="28">
    <w:abstractNumId w:val="26"/>
  </w:num>
  <w:num w:numId="29">
    <w:abstractNumId w:val="3"/>
  </w:num>
  <w:num w:numId="30">
    <w:abstractNumId w:val="27"/>
  </w:num>
  <w:num w:numId="31">
    <w:abstractNumId w:val="7"/>
  </w:num>
  <w:num w:numId="32">
    <w:abstractNumId w:val="4"/>
  </w:num>
  <w:num w:numId="33">
    <w:abstractNumId w:val="35"/>
  </w:num>
  <w:num w:numId="34">
    <w:abstractNumId w:val="32"/>
  </w:num>
  <w:num w:numId="35">
    <w:abstractNumId w:val="15"/>
  </w:num>
  <w:num w:numId="36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0184B"/>
    <w:rsid w:val="000234EF"/>
    <w:rsid w:val="00030FC8"/>
    <w:rsid w:val="00035BC1"/>
    <w:rsid w:val="0004558E"/>
    <w:rsid w:val="000E7932"/>
    <w:rsid w:val="00105045"/>
    <w:rsid w:val="0010522D"/>
    <w:rsid w:val="00112937"/>
    <w:rsid w:val="00113E89"/>
    <w:rsid w:val="00114CBC"/>
    <w:rsid w:val="00114FE7"/>
    <w:rsid w:val="00187DBE"/>
    <w:rsid w:val="001D482C"/>
    <w:rsid w:val="00220CAA"/>
    <w:rsid w:val="00224238"/>
    <w:rsid w:val="00242580"/>
    <w:rsid w:val="002469BD"/>
    <w:rsid w:val="002A647A"/>
    <w:rsid w:val="002A799B"/>
    <w:rsid w:val="002B4040"/>
    <w:rsid w:val="002B4CD4"/>
    <w:rsid w:val="002F17F7"/>
    <w:rsid w:val="00306C93"/>
    <w:rsid w:val="003210BB"/>
    <w:rsid w:val="00330608"/>
    <w:rsid w:val="00331023"/>
    <w:rsid w:val="003459F6"/>
    <w:rsid w:val="00363908"/>
    <w:rsid w:val="00364715"/>
    <w:rsid w:val="003D19D7"/>
    <w:rsid w:val="00403891"/>
    <w:rsid w:val="004153DF"/>
    <w:rsid w:val="0042466F"/>
    <w:rsid w:val="00437AB7"/>
    <w:rsid w:val="0047178E"/>
    <w:rsid w:val="0048442C"/>
    <w:rsid w:val="00495693"/>
    <w:rsid w:val="004B531A"/>
    <w:rsid w:val="004C653F"/>
    <w:rsid w:val="004F4658"/>
    <w:rsid w:val="00510FED"/>
    <w:rsid w:val="00513180"/>
    <w:rsid w:val="00514F2E"/>
    <w:rsid w:val="005237EF"/>
    <w:rsid w:val="005A780D"/>
    <w:rsid w:val="005D674A"/>
    <w:rsid w:val="005E7F37"/>
    <w:rsid w:val="005F6E91"/>
    <w:rsid w:val="0061765D"/>
    <w:rsid w:val="006247ED"/>
    <w:rsid w:val="0063515F"/>
    <w:rsid w:val="00645DE5"/>
    <w:rsid w:val="00676F51"/>
    <w:rsid w:val="006A0858"/>
    <w:rsid w:val="006B70D3"/>
    <w:rsid w:val="006C00FE"/>
    <w:rsid w:val="006C1289"/>
    <w:rsid w:val="006C2DB6"/>
    <w:rsid w:val="006D3CC2"/>
    <w:rsid w:val="0075413D"/>
    <w:rsid w:val="00771AE0"/>
    <w:rsid w:val="007B2D7A"/>
    <w:rsid w:val="008076B9"/>
    <w:rsid w:val="00854A58"/>
    <w:rsid w:val="00860D93"/>
    <w:rsid w:val="008807C9"/>
    <w:rsid w:val="00883011"/>
    <w:rsid w:val="00883D4A"/>
    <w:rsid w:val="008B6E4C"/>
    <w:rsid w:val="008D2FFA"/>
    <w:rsid w:val="00985B69"/>
    <w:rsid w:val="00990991"/>
    <w:rsid w:val="009920FE"/>
    <w:rsid w:val="00993239"/>
    <w:rsid w:val="009A6E54"/>
    <w:rsid w:val="009D4292"/>
    <w:rsid w:val="00A24C7E"/>
    <w:rsid w:val="00A81BA5"/>
    <w:rsid w:val="00A8380B"/>
    <w:rsid w:val="00A90604"/>
    <w:rsid w:val="00B317A9"/>
    <w:rsid w:val="00B43F33"/>
    <w:rsid w:val="00B645E9"/>
    <w:rsid w:val="00BA0270"/>
    <w:rsid w:val="00BA5F7B"/>
    <w:rsid w:val="00BD48B2"/>
    <w:rsid w:val="00C21A32"/>
    <w:rsid w:val="00C4041D"/>
    <w:rsid w:val="00C47105"/>
    <w:rsid w:val="00C509AA"/>
    <w:rsid w:val="00C62417"/>
    <w:rsid w:val="00C64EBB"/>
    <w:rsid w:val="00C9407D"/>
    <w:rsid w:val="00CF4D42"/>
    <w:rsid w:val="00D044F3"/>
    <w:rsid w:val="00D91A3A"/>
    <w:rsid w:val="00D91CAC"/>
    <w:rsid w:val="00DD35DD"/>
    <w:rsid w:val="00E2451A"/>
    <w:rsid w:val="00E30AB4"/>
    <w:rsid w:val="00E55AAD"/>
    <w:rsid w:val="00E77406"/>
    <w:rsid w:val="00E869AD"/>
    <w:rsid w:val="00EA0330"/>
    <w:rsid w:val="00EA0937"/>
    <w:rsid w:val="00EB72C4"/>
    <w:rsid w:val="00F7456F"/>
    <w:rsid w:val="00F86684"/>
    <w:rsid w:val="00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70"/>
  </w:style>
  <w:style w:type="paragraph" w:styleId="2">
    <w:name w:val="heading 2"/>
    <w:basedOn w:val="a"/>
    <w:next w:val="a"/>
    <w:link w:val="20"/>
    <w:uiPriority w:val="9"/>
    <w:unhideWhenUsed/>
    <w:qFormat/>
    <w:rsid w:val="00BA0270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270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</w:style>
  <w:style w:type="paragraph" w:customStyle="1" w:styleId="sectionname">
    <w:name w:val="sectionname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a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70"/>
  </w:style>
  <w:style w:type="paragraph" w:styleId="2">
    <w:name w:val="heading 2"/>
    <w:basedOn w:val="a"/>
    <w:next w:val="a"/>
    <w:link w:val="20"/>
    <w:uiPriority w:val="9"/>
    <w:unhideWhenUsed/>
    <w:qFormat/>
    <w:rsid w:val="00BA0270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270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</w:style>
  <w:style w:type="paragraph" w:customStyle="1" w:styleId="sectionname">
    <w:name w:val="sectionname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a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1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eeip.ru/mod/glossary/showentry.php?eid=724&amp;displayformat=dictionary" TargetMode="External"/><Relationship Id="rId13" Type="http://schemas.openxmlformats.org/officeDocument/2006/relationships/hyperlink" Target="https://do.eeip.ru/mod/glossary/showentry.php?eid=811&amp;displayformat=dictionary" TargetMode="External"/><Relationship Id="rId18" Type="http://schemas.openxmlformats.org/officeDocument/2006/relationships/hyperlink" Target="https://do.eeip.ru/mod/glossary/showentry.php?eid=722&amp;displayformat=dictionary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.eeip.ru/mod/glossary/showentry.php?eid=811&amp;displayformat=dictionary" TargetMode="External"/><Relationship Id="rId17" Type="http://schemas.openxmlformats.org/officeDocument/2006/relationships/hyperlink" Target="https://do.eeip.ru/mod/glossary/showentry.php?eid=804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.eeip.ru/mod/glossary/showentry.php?eid=801&amp;displayformat=dictionar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.eeip.ru/mod/glossary/showentry.php?eid=746&amp;displayformat=diction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.eeip.ru/mod/glossary/showentry.php?eid=802&amp;displayformat=dictionary" TargetMode="External"/><Relationship Id="rId10" Type="http://schemas.openxmlformats.org/officeDocument/2006/relationships/hyperlink" Target="https://do.eeip.ru/mod/glossary/showentry.php?eid=764&amp;displayformat=dictionar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.eeip.ru/mod/glossary/showentry.php?eid=811&amp;displayformat=dictionary" TargetMode="External"/><Relationship Id="rId14" Type="http://schemas.openxmlformats.org/officeDocument/2006/relationships/hyperlink" Target="https://do.eeip.ru/mod/glossary/showentry.php?eid=803&amp;displayformat=diction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ВЕИП</dc:creator>
  <cp:lastModifiedBy>RePack by Diakov</cp:lastModifiedBy>
  <cp:revision>2</cp:revision>
  <cp:lastPrinted>2020-01-27T15:06:00Z</cp:lastPrinted>
  <dcterms:created xsi:type="dcterms:W3CDTF">2021-10-25T10:54:00Z</dcterms:created>
  <dcterms:modified xsi:type="dcterms:W3CDTF">2021-10-25T10:54:00Z</dcterms:modified>
</cp:coreProperties>
</file>